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8" w:rsidRPr="00865DD9" w:rsidRDefault="00620051" w:rsidP="002B2E98">
      <w:pPr>
        <w:spacing w:line="256" w:lineRule="auto"/>
        <w:ind w:left="-142"/>
        <w:rPr>
          <w:b/>
          <w:bCs/>
          <w:sz w:val="32"/>
          <w:szCs w:val="32"/>
        </w:rPr>
      </w:pPr>
      <w:r w:rsidRPr="00865DD9">
        <w:rPr>
          <w:b/>
          <w:bCs/>
          <w:sz w:val="32"/>
          <w:szCs w:val="32"/>
        </w:rPr>
        <w:t>Wymagania edukacyjne z chemii</w:t>
      </w:r>
      <w:r w:rsidR="002B2E98" w:rsidRPr="00865DD9">
        <w:rPr>
          <w:b/>
          <w:bCs/>
          <w:sz w:val="32"/>
          <w:szCs w:val="32"/>
        </w:rPr>
        <w:t xml:space="preserve">, zakres podstawowy </w:t>
      </w:r>
      <w:r w:rsidR="00940B0A">
        <w:rPr>
          <w:b/>
          <w:bCs/>
          <w:sz w:val="32"/>
          <w:szCs w:val="32"/>
        </w:rPr>
        <w:t>dla</w:t>
      </w:r>
      <w:r w:rsidR="002B2E98" w:rsidRPr="00865DD9">
        <w:rPr>
          <w:b/>
          <w:bCs/>
          <w:sz w:val="32"/>
          <w:szCs w:val="32"/>
        </w:rPr>
        <w:t xml:space="preserve">  klas</w:t>
      </w:r>
      <w:r w:rsidR="00940B0A">
        <w:rPr>
          <w:b/>
          <w:bCs/>
          <w:sz w:val="32"/>
          <w:szCs w:val="32"/>
        </w:rPr>
        <w:t>y</w:t>
      </w:r>
      <w:r w:rsidR="002B2E98" w:rsidRPr="00865DD9">
        <w:rPr>
          <w:b/>
          <w:bCs/>
          <w:sz w:val="32"/>
          <w:szCs w:val="32"/>
        </w:rPr>
        <w:t xml:space="preserve"> I</w:t>
      </w:r>
      <w:r w:rsidR="00940B0A">
        <w:rPr>
          <w:b/>
          <w:bCs/>
          <w:sz w:val="32"/>
          <w:szCs w:val="32"/>
        </w:rPr>
        <w:t xml:space="preserve"> </w:t>
      </w:r>
      <w:r w:rsidR="002B2E98" w:rsidRPr="00865DD9">
        <w:rPr>
          <w:b/>
          <w:bCs/>
          <w:sz w:val="32"/>
          <w:szCs w:val="32"/>
        </w:rPr>
        <w:t>b,  I</w:t>
      </w:r>
      <w:r w:rsidR="00940B0A">
        <w:rPr>
          <w:b/>
          <w:bCs/>
          <w:sz w:val="32"/>
          <w:szCs w:val="32"/>
        </w:rPr>
        <w:t xml:space="preserve"> </w:t>
      </w:r>
      <w:r w:rsidR="002B2E98" w:rsidRPr="00865DD9">
        <w:rPr>
          <w:b/>
          <w:bCs/>
          <w:sz w:val="32"/>
          <w:szCs w:val="32"/>
        </w:rPr>
        <w:t>c</w:t>
      </w:r>
      <w:r w:rsidR="00F8736D">
        <w:rPr>
          <w:b/>
          <w:bCs/>
          <w:sz w:val="32"/>
          <w:szCs w:val="32"/>
        </w:rPr>
        <w:t xml:space="preserve">  LO</w:t>
      </w:r>
      <w:r w:rsidRPr="00865DD9">
        <w:rPr>
          <w:b/>
          <w:bCs/>
          <w:sz w:val="32"/>
          <w:szCs w:val="32"/>
        </w:rPr>
        <w:t>.</w:t>
      </w:r>
    </w:p>
    <w:p w:rsidR="002B2E98" w:rsidRDefault="002B2E98" w:rsidP="002B2E98">
      <w:pPr>
        <w:spacing w:line="256" w:lineRule="auto"/>
        <w:rPr>
          <w:b/>
          <w:bCs/>
        </w:rPr>
      </w:pPr>
    </w:p>
    <w:p w:rsidR="002B2E98" w:rsidRDefault="002B2E98" w:rsidP="002B2E98">
      <w:pPr>
        <w:spacing w:line="256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nazwy szkła i sprzętu laboratoryjnego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zna i stosuje zasady BHP obowiązujące w pracowni chemicznej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rozpoznaje piktogramy i wyjaśnia ich znaczenie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atomu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r>
              <w:instrText xml:space="preserve"> QUOTE </w:instrText>
            </w:r>
            <w:r w:rsidR="00F8736D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equationxml="&lt;">
                  <v:imagedata r:id="rId6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F8736D">
              <w:rPr>
                <w:position w:val="-5"/>
              </w:rPr>
              <w:pict>
                <v:shape id="_x0000_i1026" type="#_x0000_t75" style="width:10.5pt;height:11.25pt" equationxml="&lt;">
                  <v:imagedata r:id="rId6" o:title="" chromakey="white"/>
                </v:shape>
              </w:pict>
            </w:r>
            <w:r>
              <w:fldChar w:fldCharType="end"/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podaje masy atomowe i liczby atomowe pierwiastków chemicznych, korzystając </w:t>
            </w:r>
            <w:r>
              <w:lastRenderedPageBreak/>
              <w:t>z układu okresowego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masy cząsteczkowe związków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współczesnego modelu atomu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pierwiastek chemiczny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izotop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</w:t>
            </w:r>
            <w:r>
              <w:rPr>
                <w:i/>
                <w:iCs/>
              </w:rPr>
              <w:t xml:space="preserve"> </w:t>
            </w:r>
            <w:r>
              <w:t>treść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prawa okresowości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układu okresowego pierwiastków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wskazuje w układzie okresowym pierwiastki chemiczne należące do bloków </w:t>
            </w:r>
            <w:r>
              <w:rPr>
                <w:i/>
                <w:iCs/>
              </w:rPr>
              <w:t xml:space="preserve">s </w:t>
            </w:r>
            <w:r>
              <w:rPr>
                <w:iCs/>
              </w:rPr>
              <w:t>oraz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podstawowe właściwości pierwiastka chemicznego na podstawie znajomości jego położenia w 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układzie okresowym pierwiastki chemiczne zaliczane do niemetali i 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 xml:space="preserve">elektroujemność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nazwy pierwiastków elektrododatnich i elektroujemnych, korzystając </w:t>
            </w:r>
            <w:r>
              <w:lastRenderedPageBreak/>
              <w:t>z tabeli elektroujemności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 pierwiastków chemicznych (np. 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) i związków chemicznych (np. H</w:t>
            </w:r>
            <w:r>
              <w:rPr>
                <w:vertAlign w:val="subscript"/>
              </w:rPr>
              <w:t>2</w:t>
            </w:r>
            <w:r>
              <w:t>O, HCl)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wiązanie chemiczne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wartościowość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polaryzacja wiązania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dipol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i charakteryzuje rodzaje wiązań chemicznych </w:t>
            </w:r>
            <w:r>
              <w:rPr>
                <w:iCs/>
              </w:rPr>
              <w:t>(jonowe, kowalencyjne, kowalencyjne  spolaryzowane, wiązanie koordynacyjne, (metaliczne)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wiązanie σ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π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zależność między różnicą elektroujemności w cząsteczce a rodzajem wiązania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cząsteczek, w których występuje wiązanie jonowe, kowalencyjne i kowalencyjne spolaryzowane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budowę wewnętrzną metali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przeznaczenie podstawowego szkła i sprzętu laboratoryjnego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bezpiecznie posługuje się podstawowym sprzętem laboratoryjnym i odczynnikami chemicznymi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i/>
              </w:rPr>
            </w:pPr>
            <w:r>
              <w:t xml:space="preserve">wyjaśnia pojęcia </w:t>
            </w:r>
            <w:r>
              <w:rPr>
                <w:i/>
              </w:rPr>
              <w:t>powłoka</w:t>
            </w:r>
            <w:r>
              <w:t xml:space="preserve">, </w:t>
            </w:r>
            <w:proofErr w:type="spellStart"/>
            <w:r>
              <w:rPr>
                <w:i/>
              </w:rPr>
              <w:t>podpowłoka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wykonuje proste obliczenia związane z pojęciami: </w:t>
            </w:r>
            <w:r>
              <w:rPr>
                <w:i/>
                <w:iCs/>
              </w:rPr>
              <w:t>masa atomowa</w:t>
            </w:r>
            <w:r>
              <w:t xml:space="preserve">, </w:t>
            </w:r>
            <w:r>
              <w:rPr>
                <w:i/>
                <w:iCs/>
              </w:rPr>
              <w:t>liczba atomowa</w:t>
            </w:r>
            <w:r>
              <w:t xml:space="preserve">, </w:t>
            </w:r>
            <w:r>
              <w:rPr>
                <w:i/>
                <w:iCs/>
              </w:rPr>
              <w:t>liczba masowa</w:t>
            </w:r>
            <w:r>
              <w:t xml:space="preserve">, </w:t>
            </w:r>
            <w:r>
              <w:rPr>
                <w:i/>
                <w:iCs/>
              </w:rPr>
              <w:t>jednostka masy atomowej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6" w:lineRule="auto"/>
              <w:ind w:left="293" w:hanging="293"/>
            </w:pPr>
            <w:r>
              <w:t xml:space="preserve">zapisuje powłokową konfigurację elektronową atomów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budowę współczesnego układu okresowego pierwiastków chemicznych, uwzględniając </w:t>
            </w:r>
            <w:r>
              <w:lastRenderedPageBreak/>
              <w:t xml:space="preserve">podział na bloki </w:t>
            </w:r>
            <w:r>
              <w:rPr>
                <w:i/>
                <w:iCs/>
              </w:rPr>
              <w:t>s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p</w:t>
            </w:r>
            <w:r>
              <w:t xml:space="preserve">, </w:t>
            </w:r>
            <w:r>
              <w:rPr>
                <w:i/>
                <w:iCs/>
              </w:rPr>
              <w:t>d</w:t>
            </w:r>
            <w:r>
              <w:t xml:space="preserve"> oraz </w:t>
            </w:r>
            <w:r>
              <w:rPr>
                <w:i/>
                <w:iCs/>
              </w:rPr>
              <w:t>f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wyjaśnia, co stanowi podstawę budowy współczesnego układu okresowego pierwiastków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podając przykłady, jakich informacji na temat pierwiastka chemicznego dostarcza znajomość jego położenia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wskazuje zależności między budową elektronową pierwiastka i jego położeniem w grupie i okresie układu okresowego a jego właściwościami fizycznymi i chemicznymi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zmienność elektroujemności pierwiastków chemicznych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regułę </w:t>
            </w:r>
            <w:r>
              <w:rPr>
                <w:iCs/>
              </w:rPr>
              <w:t>dubletu elektronowego</w:t>
            </w:r>
            <w:r>
              <w:t xml:space="preserve"> i </w:t>
            </w:r>
            <w:r>
              <w:rPr>
                <w:iCs/>
              </w:rPr>
              <w:t>oktetu elektronowego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przewiduje rodzaj wiązania chemicznego na podstawie różnicy elektroujemności pierwiastków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sposób powstawania </w:t>
            </w:r>
            <w:r>
              <w:lastRenderedPageBreak/>
              <w:t>wiązań kowalencyjnych, kowalencyjnych spolaryzowanych, jonowych i metalicznych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i określa właściwości substancji, w których występują wiązania metaliczne, wodorowe, kowalencyjne, kowalencyjne spolaryzowane, jonowe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właściwości metali na podstawie znajomości natury wiązania metalicznego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93" w:hanging="293"/>
            </w:pP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18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wie, jak przeprowadzić doświadczenie chemiczne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ewolucję poglądów na temat budowy materii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od czego zależy ładunek jądra atomowego i dlaczego atom jest elektrycznie obojętny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wykonuje obliczenia związane z pojęciami: </w:t>
            </w:r>
            <w:r>
              <w:rPr>
                <w:i/>
              </w:rPr>
              <w:t>masa atomowa</w:t>
            </w:r>
            <w:r>
              <w:t xml:space="preserve">, </w:t>
            </w:r>
            <w:r>
              <w:rPr>
                <w:i/>
              </w:rPr>
              <w:t>liczba atomowa</w:t>
            </w:r>
            <w:r>
              <w:t xml:space="preserve">, </w:t>
            </w:r>
            <w:r>
              <w:rPr>
                <w:i/>
              </w:rPr>
              <w:t>liczba masowa</w:t>
            </w:r>
            <w:r>
              <w:t xml:space="preserve">, </w:t>
            </w:r>
            <w:r>
              <w:rPr>
                <w:i/>
              </w:rPr>
              <w:t>jednostka masy atomowej</w:t>
            </w:r>
            <w:r>
              <w:t xml:space="preserve"> (o większym stopniu trudności)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konfiguracje elektronowe atomów pierwiastków chemicznych o liczbach atomowych</w:t>
            </w:r>
            <w:r>
              <w:rPr>
                <w:i/>
                <w:iCs/>
              </w:rPr>
              <w:t xml:space="preserve"> Z</w:t>
            </w:r>
            <w:r>
              <w:t xml:space="preserve"> od 1 do 20 oraz jonów o podanym ładunku (zapis konfiguracji pełny i skrócony) 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01"/>
              <w:contextualSpacing/>
            </w:pPr>
            <w:r>
              <w:t xml:space="preserve">wyjaśnia pojęcie czterech liczb </w:t>
            </w:r>
            <w:r>
              <w:lastRenderedPageBreak/>
              <w:t xml:space="preserve">kwantowych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pojęcia </w:t>
            </w:r>
            <w:r>
              <w:rPr>
                <w:i/>
              </w:rPr>
              <w:t>orbitale</w:t>
            </w:r>
            <w:r>
              <w:t xml:space="preserve"> </w:t>
            </w:r>
            <w:r>
              <w:br/>
            </w:r>
            <w:r>
              <w:rPr>
                <w:i/>
              </w:rPr>
              <w:t>s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f</w:t>
            </w:r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charakteru chemicznego pierwiastków grup głównych zależnie od ich położenia w 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wykazuje zależność między położeniem pierwiastka chemicznego w danej grupie i bloku energetycznym a konfiguracją elektronową powłoki walencyjnej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elektroujemności i charakteru chemicznego pierwiastków chemicznych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wzory elektronowe (wzory kropkowe) i kreskowe cząsteczek, w których występują wiązania kowalencyjne, kowalencyjne spolaryzowane, jonowe oraz koordynacyjne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dlaczego wiązanie koordynacyjne nazywane jest też wiązaniem donorowo-</w:t>
            </w:r>
            <w:r>
              <w:br/>
              <w:t>-akceptorowym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lastRenderedPageBreak/>
              <w:t xml:space="preserve">omawia sposób, w jaki atomy pierwiastków chemicznych bloku </w:t>
            </w:r>
            <w:r>
              <w:rPr>
                <w:i/>
                <w:iCs/>
              </w:rPr>
              <w:t>s</w:t>
            </w:r>
            <w:r>
              <w:t xml:space="preserve"> i </w:t>
            </w:r>
            <w:r>
              <w:rPr>
                <w:i/>
                <w:iCs/>
              </w:rPr>
              <w:t>p</w:t>
            </w:r>
            <w:r>
              <w:t xml:space="preserve"> osiągają trwałe konfiguracje elektronowe (tworzenie jonów</w:t>
            </w:r>
            <w:r>
              <w:rPr>
                <w:bCs/>
              </w:rP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charakteryzuje wiązanie metaliczne i wodorowe oraz podaje przykłady ich powstawania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 związek między wartością elektroujemności a możliwością tworzenia kationów i anionów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równania reakcji powstawania jonów i tworzenia wiązania jonowego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graficznie tworzenie się wiązań typu</w:t>
            </w:r>
            <w:r>
              <w:rPr>
                <w:i/>
                <w:iCs/>
              </w:rPr>
              <w:t xml:space="preserve"> σ</w:t>
            </w:r>
            <w:r>
              <w:t xml:space="preserve"> i </w:t>
            </w:r>
            <w:r>
              <w:rPr>
                <w:i/>
                <w:iCs/>
              </w:rPr>
              <w:t>π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określa wpływ wiązania wodorowego na nietypowe właściwości wody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siły van der </w:t>
            </w:r>
            <w:proofErr w:type="spellStart"/>
            <w:r>
              <w:rPr>
                <w:i/>
                <w:iCs/>
              </w:rPr>
              <w:t>Waalsa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porównuje właściwości substancji jonowych, cząsteczkowych, kowalencyjnych, metalicznych oraz substancji o wiązaniach wodorowych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dlaczego zwykle masa atomowa pierwiastka chemicznego nie jest liczbą całkowitą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co to są izotopy pierwiastków chemicznych, na przykładzie atomu wodoru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uzasadnia przynależność pierwiastków chemicznych do poszczególnych bloków energetycznych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porównuje wiązanie koordynacyjne z wiązaniem kowalencyjnym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zapisuje wzory elektronowe (wzory kropkowe) i kreskowe cząsteczek lub jonów, </w:t>
            </w:r>
            <w:r>
              <w:lastRenderedPageBreak/>
              <w:t>w których występują wiązania koordynacyjne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analizuje mechanizm przewodzenia prądu elektrycznego przez metale i stopione 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 wpływ rodzaju wiązania na właściwości fizyczne substancji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57"/>
              <w:rPr>
                <w:b/>
                <w:bCs/>
              </w:rPr>
            </w:pPr>
          </w:p>
        </w:tc>
      </w:tr>
    </w:tbl>
    <w:p w:rsidR="002B2E98" w:rsidRDefault="002B2E98" w:rsidP="002B2E98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lastRenderedPageBreak/>
        <w:t>oblicza masę atomową pierwiastka chemicznego o znanym składzie izotopowym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oblicza procentową zawartość izotopów w pierwiastku chemicznym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wyjaśnia, na czym polega zjawisko promieniotwórczości naturalnej i sztucznej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podaje przykłady praktycznego wykorzystania zjawiska promieniotwórczości i ocenia związane z tym zagrożenia</w:t>
      </w:r>
    </w:p>
    <w:p w:rsidR="002B2E98" w:rsidRDefault="002B2E98" w:rsidP="002B2E98">
      <w:pPr>
        <w:spacing w:line="256" w:lineRule="auto"/>
        <w:ind w:left="-142"/>
        <w:rPr>
          <w:b/>
          <w:bCs/>
          <w:sz w:val="28"/>
          <w:szCs w:val="28"/>
        </w:rPr>
      </w:pPr>
    </w:p>
    <w:p w:rsidR="002B2E98" w:rsidRDefault="002B2E98" w:rsidP="002B2E98">
      <w:pPr>
        <w:spacing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2. 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równanie reakcji chemicznej</w:t>
            </w:r>
            <w:r>
              <w:t xml:space="preserve">, </w:t>
            </w:r>
            <w:r>
              <w:rPr>
                <w:i/>
                <w:iCs/>
              </w:rPr>
              <w:t>substraty</w:t>
            </w:r>
            <w:r>
              <w:t xml:space="preserve">, </w:t>
            </w:r>
            <w:r>
              <w:rPr>
                <w:i/>
                <w:iCs/>
              </w:rPr>
              <w:t>produkty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reakcja syntezy</w:t>
            </w:r>
            <w:r>
              <w:t xml:space="preserve">, </w:t>
            </w:r>
            <w:r>
              <w:rPr>
                <w:i/>
                <w:iCs/>
              </w:rPr>
              <w:t>reakcja analizy</w:t>
            </w:r>
            <w:r>
              <w:t xml:space="preserve">, </w:t>
            </w:r>
            <w:r>
              <w:rPr>
                <w:i/>
                <w:iCs/>
              </w:rPr>
              <w:t>reakcja wymiany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tlenki</w:t>
            </w:r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tlenków metali i niemetali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równania reakcji otrzymywania tlenków co najmniej jednym sposobem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pojęcia:</w:t>
            </w:r>
            <w:r>
              <w:rPr>
                <w:i/>
                <w:iCs/>
              </w:rPr>
              <w:t xml:space="preserve"> tlenki kwasowe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zasadowe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obojętne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amfoteryczne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wodorotlenki </w:t>
            </w:r>
            <w:r>
              <w:t>i</w:t>
            </w:r>
            <w:r>
              <w:rPr>
                <w:i/>
                <w:iCs/>
              </w:rPr>
              <w:t xml:space="preserve"> zasady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opisuje budowę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zapisuje wzory i nazwy systematyczne wybranych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różnicę między zasadą a wodorotlenkiem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równanie reakcji otrzymywania wybranego wodorotlenku i wybranej zasady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amfoteryczność</w:t>
            </w:r>
            <w:r>
              <w:t xml:space="preserve">, </w:t>
            </w:r>
            <w:r>
              <w:rPr>
                <w:i/>
                <w:iCs/>
              </w:rPr>
              <w:t>wodorotlenki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wybranych wodorotlenków amfoterycznych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wodorki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zasady nazewnictwa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moc kwasu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sposoby klasyfikacji kwasów (tlenowe i beztlenowe)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zapisuje wzory i nazwy </w:t>
            </w:r>
            <w:r>
              <w:lastRenderedPageBreak/>
              <w:t>systematyczne prostych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soli występujących w przyrodzie, określa ich właściwości i zastosowania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zastosowanie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znaczenie soli dla funkcjonowania organizmu człowieka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hydraty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proces twardnienia zaprawy gipsowej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360" w:hanging="360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otrzymywania tlenków pierwiastków chemicznych o liczbie atomowej </w:t>
            </w:r>
            <w:r>
              <w:rPr>
                <w:i/>
                <w:iCs/>
              </w:rPr>
              <w:t xml:space="preserve">Z </w:t>
            </w:r>
            <w:r>
              <w:t>od 1 do 20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dokonuje podziału tlenków na kwasowe, zasadowe i obojętne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zjawisko amfoteryczności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tlenków kwasowych, zasadowych, obojętnych i amfoterycznych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tlenków kwasowych i zasadowych z wodą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</w:rPr>
              <w:t>Otrzymywanie tlenku miedzi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i/>
                <w:iCs/>
              </w:rPr>
            </w:pPr>
            <w:r>
              <w:lastRenderedPageBreak/>
              <w:t xml:space="preserve">projektuje doświadczenie </w:t>
            </w:r>
            <w:r>
              <w:rPr>
                <w:i/>
                <w:iCs/>
              </w:rPr>
              <w:t>Badanie działania wody na tlenki metali i niemetali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wymienia przykłady zastosowania tlenków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odmiany, właściwości i zastosowania SiO</w:t>
            </w:r>
            <w:r>
              <w:rPr>
                <w:vertAlign w:val="subscript"/>
              </w:rPr>
              <w:t>2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metody otrzymywania</w:t>
            </w:r>
            <w:r>
              <w:rPr>
                <w:b/>
                <w:bCs/>
              </w:rPr>
              <w:t xml:space="preserve"> </w:t>
            </w:r>
            <w:r>
              <w:t>wodorotlenków i zasad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klasyfikuje wodorotlenki ze względu na ich charakter chemiczny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Otrzymywanie wodorotlenku sodu w reakcji sodu z wodą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charakter chemiczny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 xml:space="preserve">Badanie działania wody na wybrane związki pierwiastków </w:t>
            </w:r>
            <w:r>
              <w:rPr>
                <w:i/>
              </w:rPr>
              <w:lastRenderedPageBreak/>
              <w:t>chemicznych z wodorem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opisuje budowę kwasów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podanych kwasów na tlenowe i beztlenowe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szereguje kwasy pod względem mocy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nazwy kwasów nieorganicznych na podstawie ich wzorów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doświadczenia pozwalające otrzymać kwasy różnymi metodami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omawia typowe właściwości chemiczne kwasów (zachowanie wobec metali, tlenków metali, wodorotlenków i soli kwasów o mniejszej mocy)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budowę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określa właściwości chemiczne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przeprowadza doświadczenie chemiczne mające na celu otrzymanie wybranej soli w reakcji zobojętniania oraz zapisuje odpowiednie równanie reakcji chemicznej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wyjaśnia pojęcia </w:t>
            </w:r>
            <w:r>
              <w:rPr>
                <w:i/>
                <w:iCs/>
              </w:rPr>
              <w:t>wodorosole</w:t>
            </w:r>
            <w:r>
              <w:t xml:space="preserve"> i </w:t>
            </w:r>
            <w:proofErr w:type="spellStart"/>
            <w:r>
              <w:rPr>
                <w:i/>
                <w:iCs/>
              </w:rPr>
              <w:t>hydroksosole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trzema sposobami i zapisuje równania tych reakcji w postaci cząsteczkowej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rodzaje skał wapiennych (wapień, marmur, kreda), ich właściwości i zastosowania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Wykrywanie skał wapiennych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Termiczny rozkład wapieni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informacje na temat składników zawartych w wodzie mineralnej w aspekcie ich działania na organizm ludzki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nawozów naturalnych i sztucznych, uzasadnia potrzebę ich 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zapisuje wzory i nazwy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właściwości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Usuwanie wody z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twardnienia zaprawy wapiennej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60" w:hanging="342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różne kryteria podziału 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reakcje tlenu z  metalami: Na, Mg, Ca, Al, Zn, Fe, Cu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tlenków na kwasowe, zasadowe, obojętne i amfoteryczne</w:t>
            </w:r>
            <w:r>
              <w:t xml:space="preserve"> </w:t>
            </w:r>
            <w:r>
              <w:rPr>
                <w:bCs/>
              </w:rPr>
              <w:t>oraz</w:t>
            </w:r>
            <w:r>
              <w:t xml:space="preserve"> </w:t>
            </w:r>
            <w:r>
              <w:rPr>
                <w:bCs/>
              </w:rPr>
              <w:t>zapisuje odpowiednie równania reakcji chemicznych z kwasami i zasadami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 xml:space="preserve">opisuje proces produkcji szkła, jego rodzaje i zastosowania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wskazuje w układzie okresowym pierwiastki </w:t>
            </w:r>
            <w:r>
              <w:lastRenderedPageBreak/>
              <w:t>chemiczne, które mogą tworzyć 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nadtlenków i ich wzory sumaryczne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wodorotlenku sodu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wodorotlenków i zasad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Otrzymywanie wodorotlenku </w:t>
            </w:r>
            <w:proofErr w:type="spellStart"/>
            <w:r>
              <w:rPr>
                <w:i/>
                <w:iCs/>
              </w:rPr>
              <w:t>glinu</w:t>
            </w:r>
            <w:proofErr w:type="spellEnd"/>
            <w:r>
              <w:rPr>
                <w:i/>
                <w:iCs/>
              </w:rPr>
              <w:t xml:space="preserve"> i badanie jego właściwości amfoterycznych </w:t>
            </w:r>
            <w:r>
              <w:t>oraz zapisuje odpowiednie równania reakcji chemicznych w formie cząsteczkowej i jonowej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wodorków pierwiastków 17. grupy z zasadami i wodą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chlorowodorowego </w:t>
            </w:r>
            <w:r>
              <w:t>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</w:t>
            </w:r>
            <w:r>
              <w:rPr>
                <w:i/>
                <w:iCs/>
              </w:rPr>
              <w:lastRenderedPageBreak/>
              <w:t xml:space="preserve">kwasu siarkowego(IV) </w:t>
            </w:r>
            <w:r>
              <w:t>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ilustrujące utleniające właściwości wybranych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co najmniej pięcioma sposobami i zapisuje równania tych reakcji w postaci cząsteczkowej, jonowej i skróconym zapisem jonowym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określa różnice w budowie cząsteczek soli obojętnych, prostych, podwójnych </w:t>
            </w:r>
            <w:r>
              <w:br/>
              <w:t>i uwodnionych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podaje nazwy i zapisuje wzory </w:t>
            </w:r>
            <w:r>
              <w:lastRenderedPageBreak/>
              <w:t xml:space="preserve">sumaryczne wybranych wodorosoli i </w:t>
            </w:r>
            <w:proofErr w:type="spellStart"/>
            <w:r>
              <w:t>hydroksosoli</w:t>
            </w:r>
            <w:proofErr w:type="spellEnd"/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Gaszenie wapna palonego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mechanizm zjawiska krasowego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porównuje właściwości hydratów i soli bezwodnych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otrzymywania zaprawy wapiennej i proces jej twardnienia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60"/>
            </w:pP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60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Badanie działania zasady i kwasu na tlenki metali i niemetali </w:t>
            </w:r>
            <w:r>
              <w:t>oraz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charakter chemiczny tlenków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 na podstawie ich zachowania wobec wody, kwasu i zasady;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charakter chemiczny tlenków wybranych pierwiastków i zapisuje odpowiednie równania reakcji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wzór oraz </w:t>
            </w:r>
            <w:r>
              <w:lastRenderedPageBreak/>
              <w:t>charakter chemiczny tlenku, znając produkty reakcji chemicznej tego tlenku z wodorotlenkiem sodu i 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analizuje właściwości pierwiastków chemicznych pod względem możliwości tworzenia tlenków i wodorotlenków amfoterycznych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różnice w budowie i właściwościach chemicznych  tlenków i nadtlenków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tabelę rozpuszczalności wodorotlenków i soli w wodzie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chemicznych potwierdzających charakter chemiczny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lastRenderedPageBreak/>
              <w:t>opisuje zjawisko kwaśnych opadów, zapisuje odpowiednie równania reakcji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różnice w budowie cząsteczek soli obojętnych, </w:t>
            </w:r>
            <w:proofErr w:type="spellStart"/>
            <w:r>
              <w:t>hydroksosoli</w:t>
            </w:r>
            <w:proofErr w:type="spellEnd"/>
            <w:r>
              <w:t xml:space="preserve"> i wodorosoli oraz podaje przykłady tych związków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nazwy różnych soli na podstawie ich wzorów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wzory soli na podstawie ich nazw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podaje metody, którymi można otrzymać wybraną sól, 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tlenku miedzi(II) z 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wodorotlenku miedzi(II) z 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 xml:space="preserve">Sporządzanie zaprawy gipsowej i badanie jej </w:t>
            </w:r>
            <w:r>
              <w:rPr>
                <w:i/>
              </w:rPr>
              <w:lastRenderedPageBreak/>
              <w:t>twardnienia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sposoby usuwania twardości wody, zapisuje odpowiednia równania reakcji</w:t>
            </w:r>
          </w:p>
        </w:tc>
      </w:tr>
    </w:tbl>
    <w:p w:rsidR="002B2E98" w:rsidRDefault="002B2E98" w:rsidP="002B2E98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przygotowuje i prezentuje prace projektowe oraz zadania testowe z systematyki związków nieorganicznych, z uwzględnieniem ich właściwości oraz wykorzystaniem wiadomości z zakresu podstawowego chemii</w:t>
      </w:r>
    </w:p>
    <w:p w:rsidR="002B2E98" w:rsidRDefault="002B2E98" w:rsidP="002B2E98">
      <w:pPr>
        <w:spacing w:line="256" w:lineRule="auto"/>
        <w:rPr>
          <w:b/>
          <w:bCs/>
        </w:rPr>
      </w:pPr>
    </w:p>
    <w:p w:rsidR="002B2E98" w:rsidRDefault="002B2E98" w:rsidP="002B2E98">
      <w:pPr>
        <w:spacing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3. 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-11"/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definiuje pojęcia </w:t>
            </w:r>
            <w:r>
              <w:rPr>
                <w:i/>
                <w:iCs/>
              </w:rPr>
              <w:t xml:space="preserve">mol </w:t>
            </w:r>
            <w:r>
              <w:t>i</w:t>
            </w:r>
            <w:r>
              <w:rPr>
                <w:i/>
                <w:iCs/>
              </w:rPr>
              <w:t xml:space="preserve"> masa molowa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wykonuje obliczenia związane z pojęciem </w:t>
            </w:r>
            <w:r>
              <w:rPr>
                <w:i/>
              </w:rPr>
              <w:t>masa cząsteczkowa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  <w:rPr>
                <w:i/>
              </w:rPr>
            </w:pPr>
            <w:r>
              <w:t xml:space="preserve">wykonuje bardzo proste obliczenia związane z pojęciami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masa molowa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podaje treść </w:t>
            </w:r>
            <w:r>
              <w:rPr>
                <w:i/>
                <w:iCs/>
              </w:rPr>
              <w:t>prawa Avogadra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>wykonuje proste obliczenia stechiometryczne związane z prawem zachowania masy</w:t>
            </w:r>
          </w:p>
          <w:p w:rsidR="002B2E98" w:rsidRDefault="002B2E98" w:rsidP="00620051">
            <w:pPr>
              <w:spacing w:line="256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pojęcie </w:t>
            </w:r>
            <w:r>
              <w:rPr>
                <w:i/>
                <w:iCs/>
              </w:rPr>
              <w:t>objętość molowa gazów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  <w:rPr>
                <w:i/>
              </w:rPr>
            </w:pPr>
            <w:r>
              <w:t xml:space="preserve">wykonuje proste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 w warunkach normalnych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liczba Avogadra </w:t>
            </w:r>
            <w:r>
              <w:t>i</w:t>
            </w:r>
            <w:r>
              <w:rPr>
                <w:i/>
                <w:iCs/>
              </w:rPr>
              <w:t xml:space="preserve"> stała Avogadra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</w:t>
            </w:r>
            <w:r>
              <w:t xml:space="preserve">, </w:t>
            </w:r>
            <w:r>
              <w:rPr>
                <w:i/>
              </w:rPr>
              <w:t>liczba Avogadra</w:t>
            </w:r>
            <w:r>
              <w:t xml:space="preserve"> </w:t>
            </w:r>
            <w:r>
              <w:br/>
              <w:t>(o większym stopniu trudności)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01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09" w:hanging="309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porównuje gęstości różnych gazów na podstawie znajomości ich mas molowych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09" w:hanging="309"/>
              <w:rPr>
                <w:b/>
                <w:bCs/>
              </w:rPr>
            </w:pPr>
          </w:p>
        </w:tc>
      </w:tr>
    </w:tbl>
    <w:p w:rsidR="00B74442" w:rsidRDefault="00B74442" w:rsidP="00B74442">
      <w:pPr>
        <w:pStyle w:val="NormalnyWeb"/>
        <w:suppressAutoHyphens/>
        <w:spacing w:before="0" w:beforeAutospacing="0" w:after="0" w:line="256" w:lineRule="auto"/>
      </w:pPr>
      <w:bookmarkStart w:id="0" w:name="_GoBack"/>
      <w:bookmarkEnd w:id="0"/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lastRenderedPageBreak/>
        <w:t>Ponadto o</w:t>
      </w:r>
      <w:r w:rsidRPr="00B74442">
        <w:rPr>
          <w:b/>
        </w:rPr>
        <w:t xml:space="preserve">cenę celującą </w:t>
      </w:r>
      <w:r>
        <w:rPr>
          <w:b/>
        </w:rPr>
        <w:t xml:space="preserve">semestralną/ </w:t>
      </w:r>
      <w:proofErr w:type="spellStart"/>
      <w:r>
        <w:rPr>
          <w:b/>
        </w:rPr>
        <w:t>końcoworoczną</w:t>
      </w:r>
      <w:proofErr w:type="spellEnd"/>
      <w:r>
        <w:rPr>
          <w:b/>
        </w:rPr>
        <w:t xml:space="preserve"> otrzymuje uczeń, który</w:t>
      </w:r>
      <w:r w:rsidR="00C5397A">
        <w:rPr>
          <w:b/>
        </w:rPr>
        <w:t xml:space="preserve"> (po spełnieniu wymagań programowych na ocenę bardzo dobrą)</w:t>
      </w:r>
      <w:r>
        <w:rPr>
          <w:b/>
        </w:rPr>
        <w:t>: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 xml:space="preserve">-chętnie podejmuje się zadań dodatkowych, 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 xml:space="preserve">-systematycznie wzbogaca swoją wiedzę, 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-przedstawia wyniki samodzielnej pracy oraz pracy grupy przygotowanej z wykorzystaniem warsztatu naukowego,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-osiąga sukcesy w konkursach i olimpiadach przedmiotowych</w:t>
      </w:r>
      <w:r w:rsidR="00C5397A">
        <w:rPr>
          <w:b/>
        </w:rPr>
        <w:t>,</w:t>
      </w:r>
    </w:p>
    <w:p w:rsidR="00C5397A" w:rsidRDefault="00C5397A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-stosuje zdobytą wiedzę w sytuacjach nietypowych,</w:t>
      </w:r>
    </w:p>
    <w:p w:rsidR="00C5397A" w:rsidRPr="00B74442" w:rsidRDefault="00C5397A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-posiada wiadomości i umiejętności wykraczające poza program nauczania.</w:t>
      </w:r>
    </w:p>
    <w:p w:rsidR="00865DD9" w:rsidRPr="00B74442" w:rsidRDefault="00865DD9" w:rsidP="00865DD9">
      <w:pPr>
        <w:pStyle w:val="NormalnyWeb"/>
        <w:suppressAutoHyphens/>
        <w:spacing w:before="0" w:beforeAutospacing="0" w:after="0" w:line="256" w:lineRule="auto"/>
        <w:rPr>
          <w:b/>
        </w:rPr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620051" w:rsidRDefault="00620051" w:rsidP="00620051">
      <w:pPr>
        <w:pStyle w:val="NormalnyWeb"/>
        <w:suppressAutoHyphens/>
        <w:spacing w:before="0" w:beforeAutospacing="0" w:after="0" w:line="256" w:lineRule="auto"/>
      </w:pPr>
    </w:p>
    <w:sectPr w:rsidR="00620051" w:rsidSect="00620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7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98"/>
    <w:rsid w:val="00001F8B"/>
    <w:rsid w:val="001546EF"/>
    <w:rsid w:val="00225582"/>
    <w:rsid w:val="00263A6A"/>
    <w:rsid w:val="002B2E98"/>
    <w:rsid w:val="002E6479"/>
    <w:rsid w:val="00620051"/>
    <w:rsid w:val="007163E1"/>
    <w:rsid w:val="00751316"/>
    <w:rsid w:val="00865DD9"/>
    <w:rsid w:val="00940B0A"/>
    <w:rsid w:val="00AC54CB"/>
    <w:rsid w:val="00B74442"/>
    <w:rsid w:val="00C5397A"/>
    <w:rsid w:val="00CD2874"/>
    <w:rsid w:val="00CF0739"/>
    <w:rsid w:val="00E34253"/>
    <w:rsid w:val="00F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2E98"/>
    <w:pPr>
      <w:spacing w:before="100" w:beforeAutospacing="1" w:after="11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E9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9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98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uiPriority w:val="99"/>
    <w:semiHidden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B2E98"/>
    <w:pPr>
      <w:widowControl w:val="0"/>
      <w:suppressLineNumbers/>
      <w:suppressAutoHyphens/>
      <w:autoSpaceDN w:val="0"/>
      <w:ind w:left="357" w:hanging="357"/>
    </w:pPr>
    <w:rPr>
      <w:rFonts w:eastAsia="Lucida Sans Unicode" w:cs="Mangal"/>
      <w:kern w:val="3"/>
      <w:lang w:bidi="hi-IN"/>
    </w:rPr>
  </w:style>
  <w:style w:type="paragraph" w:customStyle="1" w:styleId="StopkaCopyright">
    <w:name w:val="Stopka Copyright"/>
    <w:basedOn w:val="Normalny"/>
    <w:qFormat/>
    <w:rsid w:val="002B2E98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2B2E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1">
    <w:name w:val="Footer1"/>
    <w:basedOn w:val="Standard"/>
    <w:uiPriority w:val="99"/>
    <w:rsid w:val="002B2E9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2B2E98"/>
    <w:rPr>
      <w:sz w:val="16"/>
      <w:szCs w:val="16"/>
    </w:rPr>
  </w:style>
  <w:style w:type="character" w:customStyle="1" w:styleId="WW8Num1z1">
    <w:name w:val="WW8Num1z1"/>
    <w:rsid w:val="002B2E98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rsid w:val="002B2E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2E98"/>
    <w:pPr>
      <w:spacing w:before="100" w:beforeAutospacing="1" w:after="11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E9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9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98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uiPriority w:val="99"/>
    <w:semiHidden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B2E98"/>
    <w:pPr>
      <w:widowControl w:val="0"/>
      <w:suppressLineNumbers/>
      <w:suppressAutoHyphens/>
      <w:autoSpaceDN w:val="0"/>
      <w:ind w:left="357" w:hanging="357"/>
    </w:pPr>
    <w:rPr>
      <w:rFonts w:eastAsia="Lucida Sans Unicode" w:cs="Mangal"/>
      <w:kern w:val="3"/>
      <w:lang w:bidi="hi-IN"/>
    </w:rPr>
  </w:style>
  <w:style w:type="paragraph" w:customStyle="1" w:styleId="StopkaCopyright">
    <w:name w:val="Stopka Copyright"/>
    <w:basedOn w:val="Normalny"/>
    <w:qFormat/>
    <w:rsid w:val="002B2E98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2B2E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1">
    <w:name w:val="Footer1"/>
    <w:basedOn w:val="Standard"/>
    <w:uiPriority w:val="99"/>
    <w:rsid w:val="002B2E9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2B2E98"/>
    <w:rPr>
      <w:sz w:val="16"/>
      <w:szCs w:val="16"/>
    </w:rPr>
  </w:style>
  <w:style w:type="character" w:customStyle="1" w:styleId="WW8Num1z1">
    <w:name w:val="WW8Num1z1"/>
    <w:rsid w:val="002B2E98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rsid w:val="002B2E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2433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User</cp:lastModifiedBy>
  <cp:revision>2</cp:revision>
  <dcterms:created xsi:type="dcterms:W3CDTF">2020-09-01T15:22:00Z</dcterms:created>
  <dcterms:modified xsi:type="dcterms:W3CDTF">2020-09-01T15:22:00Z</dcterms:modified>
</cp:coreProperties>
</file>